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6A5" w:rsidRDefault="006D06A5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CD484A" w:rsidTr="00E629CD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84A" w:rsidRDefault="00CD484A" w:rsidP="00E629C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kern w:val="2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84A" w:rsidRDefault="00CD484A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84A" w:rsidRDefault="00CD484A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84A" w:rsidRDefault="00CD484A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84A" w:rsidRDefault="00CD484A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84A" w:rsidRDefault="00CD484A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84A" w:rsidRDefault="00CD484A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84A" w:rsidRDefault="00CD484A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84A" w:rsidRDefault="00CD484A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84A" w:rsidRDefault="00CD484A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484A" w:rsidRDefault="00CD484A" w:rsidP="00E629CD">
            <w:pPr>
              <w:spacing w:after="0" w:line="240" w:lineRule="auto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484A" w:rsidRDefault="00CD484A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CD484A" w:rsidRDefault="00CD484A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CD484A" w:rsidRDefault="00CD484A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D484A" w:rsidRDefault="00CD484A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84A" w:rsidRDefault="00CD484A" w:rsidP="00E629CD">
            <w:pPr>
              <w:spacing w:after="0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</w:rPr>
              <w:t>MLR20</w:t>
            </w:r>
          </w:p>
        </w:tc>
      </w:tr>
    </w:tbl>
    <w:p w:rsidR="00CD484A" w:rsidRDefault="00CD484A" w:rsidP="00CD484A">
      <w:pPr>
        <w:spacing w:after="0"/>
        <w:rPr>
          <w:rFonts w:ascii="Times New Roman" w:hAnsi="Times New Roman"/>
          <w:b/>
        </w:rPr>
      </w:pPr>
    </w:p>
    <w:p w:rsidR="00CD484A" w:rsidRDefault="00CD484A" w:rsidP="00CD484A">
      <w:pPr>
        <w:spacing w:after="0"/>
        <w:rPr>
          <w:rFonts w:ascii="Times New Roman" w:hAnsi="Times New Roman"/>
          <w:b/>
        </w:rPr>
      </w:pPr>
    </w:p>
    <w:p w:rsidR="00CD484A" w:rsidRDefault="00CD484A" w:rsidP="00CD484A">
      <w:pPr>
        <w:spacing w:after="0"/>
        <w:rPr>
          <w:rFonts w:ascii="Times New Roman" w:hAnsi="Times New Roman"/>
          <w:b/>
          <w:sz w:val="6"/>
        </w:rPr>
      </w:pPr>
    </w:p>
    <w:p w:rsidR="00CD484A" w:rsidRDefault="00CD484A" w:rsidP="00CD484A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 xml:space="preserve">Course Code: </w:t>
      </w:r>
      <w:r>
        <w:rPr>
          <w:rFonts w:ascii="Times New Roman" w:hAnsi="Times New Roman"/>
          <w:b/>
          <w:sz w:val="24"/>
          <w:szCs w:val="24"/>
        </w:rPr>
        <w:t>C40027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CD484A" w:rsidRDefault="00CD484A" w:rsidP="00CD484A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4"/>
          <w:szCs w:val="24"/>
        </w:rPr>
        <w:t>MLR INSTITUTE OF TECHNOLOGY</w:t>
      </w:r>
    </w:p>
    <w:p w:rsidR="00CD484A" w:rsidRDefault="00CD484A" w:rsidP="00CD484A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CD484A" w:rsidRDefault="00CD484A" w:rsidP="00CD484A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 MBA I Semester Supplementary Examinations January/February-2024</w:t>
      </w:r>
    </w:p>
    <w:p w:rsidR="00CD484A" w:rsidRDefault="00CD484A" w:rsidP="00CD484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CD484A">
        <w:rPr>
          <w:rFonts w:ascii="Cambria" w:hAnsi="Cambria" w:cs="Times New Roman"/>
          <w:b/>
          <w:sz w:val="28"/>
          <w:szCs w:val="24"/>
        </w:rPr>
        <w:t>DATA ANALYTICS</w:t>
      </w:r>
    </w:p>
    <w:p w:rsidR="00CD484A" w:rsidRDefault="00CD484A" w:rsidP="00CD484A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(MBA)</w:t>
      </w:r>
    </w:p>
    <w:p w:rsidR="00CD484A" w:rsidRDefault="00CD484A" w:rsidP="00CD484A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CD484A" w:rsidRPr="00750701" w:rsidRDefault="00CD484A" w:rsidP="00CD484A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CD484A" w:rsidRPr="003B0D43" w:rsidRDefault="00CD484A" w:rsidP="00CD484A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>
        <w:rPr>
          <w:rFonts w:ascii="Times New Roman" w:hAnsi="Times New Roman"/>
          <w:b/>
          <w:sz w:val="24"/>
          <w:szCs w:val="24"/>
        </w:rPr>
        <w:t>70</w:t>
      </w:r>
    </w:p>
    <w:p w:rsidR="00CD484A" w:rsidRDefault="00CD484A" w:rsidP="00CD484A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This question paper contains two parts A and B.</w:t>
      </w:r>
    </w:p>
    <w:p w:rsidR="00CD484A" w:rsidRDefault="00CD484A" w:rsidP="00CD484A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20 marks. Answer all Questions in part A.</w:t>
      </w:r>
    </w:p>
    <w:p w:rsidR="00CD484A" w:rsidRDefault="00CD484A" w:rsidP="00CD484A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CD484A" w:rsidRPr="00D71006" w:rsidRDefault="00CD484A" w:rsidP="00CD484A">
      <w:pPr>
        <w:spacing w:after="0" w:line="240" w:lineRule="auto"/>
        <w:ind w:left="2160" w:firstLine="720"/>
        <w:contextualSpacing/>
        <w:rPr>
          <w:rFonts w:ascii="Times New Roman" w:hAnsi="Times New Roman"/>
          <w:sz w:val="12"/>
          <w:szCs w:val="24"/>
        </w:rPr>
      </w:pPr>
    </w:p>
    <w:p w:rsidR="00CD484A" w:rsidRDefault="00CD484A" w:rsidP="00CD484A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 xml:space="preserve">PART- A 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5 x 4 = 20Marks</w:t>
      </w:r>
    </w:p>
    <w:p w:rsidR="00CD484A" w:rsidRPr="004B0B4B" w:rsidRDefault="00CD484A" w:rsidP="00CD484A">
      <w:pPr>
        <w:spacing w:after="0" w:line="240" w:lineRule="auto"/>
        <w:ind w:left="720" w:firstLine="720"/>
        <w:jc w:val="right"/>
        <w:rPr>
          <w:rFonts w:ascii="Times New Roman" w:hAnsi="Times New Roman"/>
          <w:b/>
          <w:sz w:val="16"/>
          <w:szCs w:val="24"/>
        </w:rPr>
      </w:pPr>
    </w:p>
    <w:tbl>
      <w:tblPr>
        <w:tblW w:w="10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4"/>
        <w:gridCol w:w="425"/>
        <w:gridCol w:w="6946"/>
        <w:gridCol w:w="850"/>
        <w:gridCol w:w="851"/>
        <w:gridCol w:w="708"/>
      </w:tblGrid>
      <w:tr w:rsidR="00CD484A" w:rsidRPr="006E3BCB" w:rsidTr="00E629CD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D484A" w:rsidRPr="006E3BCB" w:rsidRDefault="00CD484A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D484A" w:rsidRPr="006E3BCB" w:rsidRDefault="00CD484A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D484A" w:rsidRPr="006E3BCB" w:rsidRDefault="00CD484A" w:rsidP="00E629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D484A">
              <w:rPr>
                <w:rFonts w:ascii="Bookman Old Style" w:eastAsia="Calibri" w:hAnsi="Bookman Old Style"/>
                <w:sz w:val="24"/>
                <w:szCs w:val="24"/>
              </w:rPr>
              <w:t>Recall Big data</w:t>
            </w:r>
            <w:r w:rsidR="0055377F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CD484A" w:rsidRPr="006E3BCB" w:rsidRDefault="00CD484A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D484A" w:rsidRPr="006E3BCB" w:rsidRDefault="00CD484A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D484A" w:rsidRPr="006E3BCB" w:rsidRDefault="00CD484A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CD484A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D484A" w:rsidRPr="006E3BCB" w:rsidRDefault="00CD484A" w:rsidP="00E629CD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D484A" w:rsidRPr="006E3BCB" w:rsidRDefault="00CD484A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D484A" w:rsidRPr="006E3BCB" w:rsidRDefault="00CD484A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D484A">
              <w:rPr>
                <w:rFonts w:ascii="Bookman Old Style" w:eastAsia="Calibri" w:hAnsi="Bookman Old Style"/>
                <w:sz w:val="24"/>
                <w:szCs w:val="24"/>
              </w:rPr>
              <w:t>Illustrate measures of variability and association</w:t>
            </w:r>
            <w:r w:rsidR="0055377F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  <w:r w:rsidRPr="00CD484A">
              <w:rPr>
                <w:rFonts w:ascii="Bookman Old Style" w:eastAsia="Calibri" w:hAnsi="Bookman Old Style"/>
                <w:sz w:val="24"/>
                <w:szCs w:val="24"/>
              </w:rPr>
              <w:tab/>
            </w:r>
          </w:p>
        </w:tc>
        <w:tc>
          <w:tcPr>
            <w:tcW w:w="850" w:type="dxa"/>
            <w:vAlign w:val="center"/>
          </w:tcPr>
          <w:p w:rsidR="00CD484A" w:rsidRPr="006E3BCB" w:rsidRDefault="00CD484A" w:rsidP="00E629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D484A" w:rsidRPr="006E3BCB" w:rsidRDefault="00CD484A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D484A" w:rsidRPr="006E3BCB" w:rsidRDefault="00CD484A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CD484A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D484A" w:rsidRPr="006E3BCB" w:rsidRDefault="00CD484A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D484A" w:rsidRPr="006E3BCB" w:rsidRDefault="00CD484A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D484A" w:rsidRPr="006E3BCB" w:rsidRDefault="00CD484A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D484A">
              <w:rPr>
                <w:rFonts w:ascii="Bookman Old Style" w:eastAsia="Calibri" w:hAnsi="Bookman Old Style"/>
                <w:sz w:val="24"/>
                <w:szCs w:val="24"/>
              </w:rPr>
              <w:t>Examine the systematic approach for b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uilding good regression models.</w:t>
            </w:r>
          </w:p>
        </w:tc>
        <w:tc>
          <w:tcPr>
            <w:tcW w:w="850" w:type="dxa"/>
            <w:vAlign w:val="center"/>
          </w:tcPr>
          <w:p w:rsidR="00CD484A" w:rsidRPr="006E3BCB" w:rsidRDefault="00CD484A" w:rsidP="00E629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D484A" w:rsidRPr="006E3BCB" w:rsidRDefault="00CD484A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D484A" w:rsidRPr="006E3BCB" w:rsidRDefault="00CD484A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D484A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D484A" w:rsidRPr="006E3BCB" w:rsidRDefault="00CD484A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D484A" w:rsidRPr="006E3BCB" w:rsidRDefault="00CD484A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D484A" w:rsidRPr="006E3BCB" w:rsidRDefault="0055377F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List unsupervised learning techniques.</w:t>
            </w:r>
          </w:p>
        </w:tc>
        <w:tc>
          <w:tcPr>
            <w:tcW w:w="850" w:type="dxa"/>
            <w:vAlign w:val="center"/>
          </w:tcPr>
          <w:p w:rsidR="00CD484A" w:rsidRPr="006E3BCB" w:rsidRDefault="00CD484A" w:rsidP="00E629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D484A" w:rsidRPr="006E3BCB" w:rsidRDefault="00CD484A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D484A" w:rsidRPr="006E3BCB" w:rsidRDefault="00CD484A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D484A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D484A" w:rsidRPr="006E3BCB" w:rsidRDefault="00CD484A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D484A" w:rsidRPr="006E3BCB" w:rsidRDefault="00CD484A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D484A" w:rsidRPr="006E3BCB" w:rsidRDefault="00CD484A" w:rsidP="00E629C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D484A">
              <w:rPr>
                <w:rFonts w:ascii="Bookman Old Style" w:hAnsi="Bookman Old Style" w:cs="Times New Roman"/>
                <w:sz w:val="24"/>
                <w:szCs w:val="24"/>
              </w:rPr>
              <w:t>Explain random number generation.</w:t>
            </w:r>
          </w:p>
        </w:tc>
        <w:tc>
          <w:tcPr>
            <w:tcW w:w="850" w:type="dxa"/>
            <w:vAlign w:val="center"/>
          </w:tcPr>
          <w:p w:rsidR="00CD484A" w:rsidRPr="006E3BCB" w:rsidRDefault="00CD484A" w:rsidP="00E629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D484A" w:rsidRPr="006E3BCB" w:rsidRDefault="00CD484A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D484A" w:rsidRPr="006E3BCB" w:rsidRDefault="00CD484A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</w:tbl>
    <w:p w:rsidR="00CD484A" w:rsidRPr="006E3BCB" w:rsidRDefault="00CD484A" w:rsidP="00CD484A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8"/>
          <w:szCs w:val="24"/>
        </w:rPr>
      </w:pPr>
    </w:p>
    <w:p w:rsidR="00CD484A" w:rsidRDefault="00CD484A" w:rsidP="00CD484A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 xml:space="preserve">PART- B 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5 x 10 = 50Marks</w:t>
      </w:r>
    </w:p>
    <w:p w:rsidR="00CD484A" w:rsidRPr="006E3BCB" w:rsidRDefault="00CD484A" w:rsidP="00CD484A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14"/>
          <w:szCs w:val="24"/>
        </w:rPr>
      </w:pPr>
    </w:p>
    <w:tbl>
      <w:tblPr>
        <w:tblW w:w="10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4"/>
        <w:gridCol w:w="425"/>
        <w:gridCol w:w="6946"/>
        <w:gridCol w:w="850"/>
        <w:gridCol w:w="851"/>
        <w:gridCol w:w="708"/>
      </w:tblGrid>
      <w:tr w:rsidR="0071615C" w:rsidRPr="006E3BCB" w:rsidTr="00D33DCC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71615C" w:rsidRPr="006E3BCB" w:rsidRDefault="0071615C" w:rsidP="00D33DC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 w:cs="Times New Roman"/>
                <w:sz w:val="24"/>
                <w:szCs w:val="24"/>
              </w:rPr>
              <w:t>Classify the Statistical Methods for Summarizing Data.</w:t>
            </w:r>
          </w:p>
        </w:tc>
        <w:tc>
          <w:tcPr>
            <w:tcW w:w="850" w:type="dxa"/>
            <w:vAlign w:val="center"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71615C" w:rsidRPr="006E3BCB" w:rsidTr="00D33DCC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71615C" w:rsidRPr="006E3BCB" w:rsidRDefault="0071615C" w:rsidP="00D33DC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 w:cs="Times New Roman"/>
                <w:sz w:val="24"/>
                <w:szCs w:val="24"/>
              </w:rPr>
              <w:t>Infer the Scope of Data Analytics.</w:t>
            </w:r>
          </w:p>
        </w:tc>
        <w:tc>
          <w:tcPr>
            <w:tcW w:w="850" w:type="dxa"/>
            <w:vAlign w:val="center"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71615C" w:rsidRPr="006E3BCB" w:rsidTr="00D33DCC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71615C" w:rsidRPr="006E3BCB" w:rsidTr="00D33DCC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71615C" w:rsidRPr="006E3BCB" w:rsidRDefault="0071615C" w:rsidP="00D33DC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 w:cs="Times New Roman"/>
                <w:sz w:val="24"/>
                <w:szCs w:val="24"/>
              </w:rPr>
              <w:t>Justify Exploring Data using Pivot Tables.</w:t>
            </w:r>
          </w:p>
        </w:tc>
        <w:tc>
          <w:tcPr>
            <w:tcW w:w="850" w:type="dxa"/>
            <w:vAlign w:val="center"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BL5</w:t>
            </w:r>
          </w:p>
        </w:tc>
      </w:tr>
      <w:tr w:rsidR="0071615C" w:rsidRPr="006E3BCB" w:rsidTr="00D33DCC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71615C" w:rsidRPr="006E3BCB" w:rsidRDefault="0071615C" w:rsidP="00D33DC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 w:cs="Times New Roman"/>
                <w:sz w:val="24"/>
                <w:szCs w:val="24"/>
              </w:rPr>
              <w:t>Differentiate between Bar charts and Pie charts.</w:t>
            </w:r>
          </w:p>
        </w:tc>
        <w:tc>
          <w:tcPr>
            <w:tcW w:w="850" w:type="dxa"/>
            <w:vAlign w:val="center"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71615C" w:rsidRPr="006E3BCB" w:rsidTr="00D33DCC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71615C" w:rsidRPr="006E3BCB" w:rsidTr="00D33DCC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71615C" w:rsidRPr="006E3BCB" w:rsidRDefault="0071615C" w:rsidP="00D33DC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 w:cs="Times New Roman"/>
                <w:sz w:val="24"/>
                <w:szCs w:val="24"/>
              </w:rPr>
              <w:t>Illustrate Discrete probability distribution in data analytics.</w:t>
            </w:r>
          </w:p>
        </w:tc>
        <w:tc>
          <w:tcPr>
            <w:tcW w:w="850" w:type="dxa"/>
            <w:vAlign w:val="center"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71615C" w:rsidRPr="006E3BCB" w:rsidTr="00D33DCC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71615C" w:rsidRPr="006E3BCB" w:rsidRDefault="0071615C" w:rsidP="00D33DC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 w:cs="Times New Roman"/>
                <w:sz w:val="24"/>
                <w:szCs w:val="24"/>
              </w:rPr>
              <w:t>Break down the process of Data modelling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and distribution fitting</w:t>
            </w:r>
            <w:r w:rsidRPr="006E3BCB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71615C" w:rsidRPr="006E3BCB" w:rsidTr="00D33DCC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71615C" w:rsidRPr="006E3BCB" w:rsidTr="00D33DCC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71615C" w:rsidRPr="006E3BCB" w:rsidRDefault="0071615C" w:rsidP="00D33DC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Interpret with examples measures of dispersion.</w:t>
            </w:r>
          </w:p>
        </w:tc>
        <w:tc>
          <w:tcPr>
            <w:tcW w:w="850" w:type="dxa"/>
            <w:vAlign w:val="center"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71615C" w:rsidRPr="006E3BCB" w:rsidTr="00D33DCC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71615C" w:rsidRPr="006E3BCB" w:rsidRDefault="0071615C" w:rsidP="00D33DC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 w:cs="Times New Roman"/>
                <w:sz w:val="24"/>
                <w:szCs w:val="24"/>
              </w:rPr>
              <w:t>Evaluate the Measures of Association in statistics.</w:t>
            </w:r>
          </w:p>
        </w:tc>
        <w:tc>
          <w:tcPr>
            <w:tcW w:w="850" w:type="dxa"/>
            <w:vAlign w:val="center"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BL5</w:t>
            </w:r>
          </w:p>
        </w:tc>
      </w:tr>
      <w:tr w:rsidR="0071615C" w:rsidRPr="006E3BCB" w:rsidTr="00D33DCC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1615C" w:rsidRPr="006E3BCB" w:rsidRDefault="0071615C" w:rsidP="00D33DCC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71615C" w:rsidRPr="006E3BCB" w:rsidTr="00D33DCC">
        <w:trPr>
          <w:trHeight w:val="458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71615C" w:rsidRPr="0071615C" w:rsidRDefault="0071615C" w:rsidP="00D33DC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E3BCB">
              <w:rPr>
                <w:rFonts w:ascii="Bookman Old Style" w:hAnsi="Bookman Old Style" w:cs="Times New Roman"/>
                <w:sz w:val="24"/>
                <w:szCs w:val="24"/>
              </w:rPr>
              <w:t>Defend Karl Pearson Correlation Technique.</w:t>
            </w:r>
          </w:p>
        </w:tc>
        <w:tc>
          <w:tcPr>
            <w:tcW w:w="850" w:type="dxa"/>
            <w:vAlign w:val="center"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71615C" w:rsidRPr="006E3BCB" w:rsidTr="00D33DCC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71615C" w:rsidRPr="006E3BCB" w:rsidRDefault="0071615C" w:rsidP="00D33DC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E3BCB">
              <w:rPr>
                <w:rFonts w:ascii="Bookman Old Style" w:hAnsi="Bookman Old Style" w:cs="Times New Roman"/>
                <w:sz w:val="24"/>
                <w:szCs w:val="24"/>
              </w:rPr>
              <w:t>Analyze Categorical independent variables.</w:t>
            </w:r>
          </w:p>
        </w:tc>
        <w:tc>
          <w:tcPr>
            <w:tcW w:w="850" w:type="dxa"/>
            <w:vAlign w:val="center"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BL5</w:t>
            </w:r>
          </w:p>
        </w:tc>
      </w:tr>
      <w:tr w:rsidR="0071615C" w:rsidRPr="006E3BCB" w:rsidTr="00D33DCC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71615C" w:rsidRPr="006E3BCB" w:rsidTr="00D33DCC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71615C" w:rsidRPr="006E3BCB" w:rsidRDefault="0071615C" w:rsidP="00D33DCC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6E3BCB">
              <w:rPr>
                <w:rFonts w:ascii="Bookman Old Style" w:hAnsi="Bookman Old Style" w:cs="Times New Roman"/>
                <w:sz w:val="24"/>
                <w:szCs w:val="24"/>
              </w:rPr>
              <w:t>Judge the process of One-Way ANOVA.</w:t>
            </w:r>
          </w:p>
        </w:tc>
        <w:tc>
          <w:tcPr>
            <w:tcW w:w="850" w:type="dxa"/>
            <w:vAlign w:val="center"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BL5</w:t>
            </w:r>
          </w:p>
        </w:tc>
      </w:tr>
      <w:tr w:rsidR="0071615C" w:rsidRPr="006E3BCB" w:rsidTr="004B699C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9780" w:type="dxa"/>
            <w:gridSpan w:val="5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1615C" w:rsidRPr="006E3BCB" w:rsidRDefault="0071615C" w:rsidP="0071615C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71615C" w:rsidRPr="006E3BCB" w:rsidTr="00D33DCC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71615C" w:rsidRPr="006E3BCB" w:rsidRDefault="0071615C" w:rsidP="00D33DCC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6E3BCB">
              <w:rPr>
                <w:rFonts w:ascii="Bookman Old Style" w:hAnsi="Bookman Old Style" w:cs="Times New Roman"/>
                <w:sz w:val="24"/>
                <w:szCs w:val="24"/>
              </w:rPr>
              <w:t>Formulate the determination of Multiple Correlation.</w:t>
            </w:r>
          </w:p>
        </w:tc>
        <w:tc>
          <w:tcPr>
            <w:tcW w:w="850" w:type="dxa"/>
            <w:vAlign w:val="center"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BL6</w:t>
            </w:r>
          </w:p>
        </w:tc>
      </w:tr>
      <w:tr w:rsidR="0071615C" w:rsidRPr="006E3BCB" w:rsidTr="00D33DCC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71615C" w:rsidRPr="006E3BCB" w:rsidTr="00D33DCC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71615C" w:rsidRPr="006E3BCB" w:rsidRDefault="0071615C" w:rsidP="00D33DCC">
            <w:pPr>
              <w:snapToGri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 w:cs="Times New Roman"/>
                <w:sz w:val="24"/>
                <w:szCs w:val="24"/>
              </w:rPr>
              <w:t>Interpret an example of Classification.</w:t>
            </w:r>
          </w:p>
        </w:tc>
        <w:tc>
          <w:tcPr>
            <w:tcW w:w="850" w:type="dxa"/>
            <w:vAlign w:val="center"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71615C" w:rsidRPr="006E3BCB" w:rsidTr="00D33DCC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71615C" w:rsidRPr="006E3BCB" w:rsidRDefault="0071615C" w:rsidP="00D33DCC">
            <w:pPr>
              <w:snapToGri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Explain the Association Rule in</w:t>
            </w:r>
            <w:r w:rsidRPr="006E3BCB">
              <w:rPr>
                <w:rFonts w:ascii="Bookman Old Style" w:hAnsi="Bookman Old Style" w:cs="Times New Roman"/>
                <w:sz w:val="24"/>
                <w:szCs w:val="24"/>
              </w:rPr>
              <w:t xml:space="preserve"> Data mining.</w:t>
            </w:r>
          </w:p>
        </w:tc>
        <w:tc>
          <w:tcPr>
            <w:tcW w:w="850" w:type="dxa"/>
            <w:vAlign w:val="center"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71615C" w:rsidRPr="006E3BCB" w:rsidTr="00D33DCC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71615C" w:rsidRPr="006E3BCB" w:rsidTr="00D33DCC">
        <w:trPr>
          <w:trHeight w:val="432"/>
        </w:trPr>
        <w:tc>
          <w:tcPr>
            <w:tcW w:w="48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1615C" w:rsidRPr="006E3BCB" w:rsidRDefault="00255696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71615C" w:rsidRPr="006E3BCB" w:rsidRDefault="00B07C4D" w:rsidP="00D33DC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Elaborate</w:t>
            </w:r>
            <w:r w:rsidR="0071615C" w:rsidRPr="006E3BCB">
              <w:rPr>
                <w:rFonts w:ascii="Bookman Old Style" w:hAnsi="Bookman Old Style" w:cs="Times New Roman"/>
                <w:sz w:val="24"/>
                <w:szCs w:val="24"/>
              </w:rPr>
              <w:t xml:space="preserve"> the Methods of Supervised Learning.</w:t>
            </w:r>
          </w:p>
        </w:tc>
        <w:tc>
          <w:tcPr>
            <w:tcW w:w="850" w:type="dxa"/>
            <w:vAlign w:val="center"/>
          </w:tcPr>
          <w:p w:rsidR="0071615C" w:rsidRPr="006E3BCB" w:rsidRDefault="00255696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71615C"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71615C" w:rsidRPr="006E3BCB" w:rsidTr="00D33DCC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71615C" w:rsidRPr="006E3BCB" w:rsidTr="00D33DCC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71615C" w:rsidRPr="006E3BCB" w:rsidRDefault="0071615C" w:rsidP="00D33DC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 w:cs="Times New Roman"/>
                <w:sz w:val="24"/>
                <w:szCs w:val="24"/>
              </w:rPr>
              <w:t>Interpret the Purpose of Decision Tree Analysis.</w:t>
            </w:r>
          </w:p>
        </w:tc>
        <w:tc>
          <w:tcPr>
            <w:tcW w:w="850" w:type="dxa"/>
            <w:vAlign w:val="center"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71615C" w:rsidRPr="006E3BCB" w:rsidTr="00D33DCC">
        <w:trPr>
          <w:trHeight w:val="485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71615C" w:rsidRPr="006E3BCB" w:rsidRDefault="0071615C" w:rsidP="00D33DC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6E3BCB">
              <w:rPr>
                <w:rFonts w:ascii="Bookman Old Style" w:hAnsi="Bookman Old Style" w:cs="Times New Roman"/>
                <w:sz w:val="24"/>
                <w:szCs w:val="24"/>
              </w:rPr>
              <w:t>Recite the Advantages of Simulation.</w:t>
            </w:r>
          </w:p>
        </w:tc>
        <w:tc>
          <w:tcPr>
            <w:tcW w:w="850" w:type="dxa"/>
            <w:vAlign w:val="center"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71615C" w:rsidRPr="006E3BCB" w:rsidTr="00D33DCC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71615C" w:rsidRPr="006E3BCB" w:rsidTr="00D33DCC">
        <w:trPr>
          <w:trHeight w:val="432"/>
        </w:trPr>
        <w:tc>
          <w:tcPr>
            <w:tcW w:w="48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1615C" w:rsidRPr="006E3BCB" w:rsidRDefault="006528D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71615C" w:rsidRPr="006E3BCB" w:rsidRDefault="0071615C" w:rsidP="00D33DC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Define What If Analysis.</w:t>
            </w:r>
            <w:r w:rsidRPr="006E3BCB">
              <w:rPr>
                <w:rFonts w:ascii="Bookman Old Style" w:hAnsi="Bookman Old Style" w:cs="Times New Roman"/>
                <w:sz w:val="24"/>
                <w:szCs w:val="24"/>
              </w:rPr>
              <w:t xml:space="preserve"> Discuss the steps involved in what If Analysis.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1615C" w:rsidRPr="006E3BCB" w:rsidRDefault="006528D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71615C"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1615C" w:rsidRPr="006E3BCB" w:rsidRDefault="0071615C" w:rsidP="00D33D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</w:tbl>
    <w:p w:rsidR="00CD484A" w:rsidRPr="007B1941" w:rsidRDefault="00CD484A" w:rsidP="00CD484A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D484A" w:rsidRDefault="00CD484A" w:rsidP="00CD484A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CD484A" w:rsidRDefault="00CD484A" w:rsidP="00CD484A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D484A" w:rsidRDefault="00CD484A" w:rsidP="00CD484A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CD484A" w:rsidRDefault="00CD484A" w:rsidP="00CD484A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D484A" w:rsidRDefault="00CD484A" w:rsidP="00CD484A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D484A" w:rsidRDefault="00CD484A" w:rsidP="00CD484A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D484A" w:rsidRDefault="00CD484A" w:rsidP="00CD484A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D484A" w:rsidRDefault="00CD484A" w:rsidP="00CD484A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D484A" w:rsidRDefault="00CD484A" w:rsidP="00CD484A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D484A" w:rsidRDefault="00CD484A" w:rsidP="00CD484A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D484A" w:rsidRDefault="00CD484A" w:rsidP="00CD484A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D484A" w:rsidRPr="006E3BCB" w:rsidRDefault="00CD484A" w:rsidP="00CD484A">
      <w:pPr>
        <w:pStyle w:val="ListParagraph"/>
        <w:ind w:left="0"/>
        <w:jc w:val="right"/>
        <w:rPr>
          <w:rFonts w:ascii="Bookman Old Style" w:hAnsi="Bookman Old Style" w:cs="Times New Roman"/>
          <w:sz w:val="24"/>
          <w:szCs w:val="24"/>
        </w:rPr>
      </w:pPr>
      <w:r w:rsidRPr="006E3BCB">
        <w:rPr>
          <w:rFonts w:ascii="Bookman Old Style" w:hAnsi="Bookman Old Style" w:cs="Times New Roman"/>
          <w:sz w:val="24"/>
          <w:szCs w:val="24"/>
        </w:rPr>
        <w:t>Page 2 of 2</w:t>
      </w:r>
    </w:p>
    <w:p w:rsidR="00CD484A" w:rsidRDefault="00CD484A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CD484A" w:rsidRDefault="00CD484A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sectPr w:rsidR="00CD484A" w:rsidSect="00CD484A">
      <w:pgSz w:w="11906" w:h="16838"/>
      <w:pgMar w:top="360" w:right="849" w:bottom="567" w:left="851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4C58" w:rsidRDefault="003B4C58" w:rsidP="00E34F85">
      <w:pPr>
        <w:spacing w:after="0" w:line="240" w:lineRule="auto"/>
      </w:pPr>
      <w:r>
        <w:separator/>
      </w:r>
    </w:p>
  </w:endnote>
  <w:endnote w:type="continuationSeparator" w:id="1">
    <w:p w:rsidR="003B4C58" w:rsidRDefault="003B4C58" w:rsidP="00E34F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4C58" w:rsidRDefault="003B4C58" w:rsidP="00E34F85">
      <w:pPr>
        <w:spacing w:after="0" w:line="240" w:lineRule="auto"/>
      </w:pPr>
      <w:r>
        <w:separator/>
      </w:r>
    </w:p>
  </w:footnote>
  <w:footnote w:type="continuationSeparator" w:id="1">
    <w:p w:rsidR="003B4C58" w:rsidRDefault="003B4C58" w:rsidP="00E34F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4701C8"/>
    <w:multiLevelType w:val="hybridMultilevel"/>
    <w:tmpl w:val="1FD82B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6C30CCF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C61C88"/>
    <w:rsid w:val="00003AB8"/>
    <w:rsid w:val="00022EC7"/>
    <w:rsid w:val="0002555C"/>
    <w:rsid w:val="000279DB"/>
    <w:rsid w:val="000344E3"/>
    <w:rsid w:val="00034A6E"/>
    <w:rsid w:val="00041A97"/>
    <w:rsid w:val="000466F7"/>
    <w:rsid w:val="00053A2B"/>
    <w:rsid w:val="00091E02"/>
    <w:rsid w:val="000A2908"/>
    <w:rsid w:val="000B3311"/>
    <w:rsid w:val="000C1D0F"/>
    <w:rsid w:val="000D0B88"/>
    <w:rsid w:val="000D67C9"/>
    <w:rsid w:val="000E2049"/>
    <w:rsid w:val="000F12BE"/>
    <w:rsid w:val="00103309"/>
    <w:rsid w:val="0012188B"/>
    <w:rsid w:val="001344A3"/>
    <w:rsid w:val="00137012"/>
    <w:rsid w:val="001500CC"/>
    <w:rsid w:val="00150DF0"/>
    <w:rsid w:val="00155D25"/>
    <w:rsid w:val="00195F07"/>
    <w:rsid w:val="001A76F5"/>
    <w:rsid w:val="001B30EE"/>
    <w:rsid w:val="001E2F0C"/>
    <w:rsid w:val="001E3E50"/>
    <w:rsid w:val="0021517D"/>
    <w:rsid w:val="00227314"/>
    <w:rsid w:val="00234DD6"/>
    <w:rsid w:val="002515A0"/>
    <w:rsid w:val="00255696"/>
    <w:rsid w:val="002618F1"/>
    <w:rsid w:val="00271859"/>
    <w:rsid w:val="00276AFC"/>
    <w:rsid w:val="00280E43"/>
    <w:rsid w:val="00284F2E"/>
    <w:rsid w:val="00296345"/>
    <w:rsid w:val="002B12E4"/>
    <w:rsid w:val="002C3F15"/>
    <w:rsid w:val="003054CC"/>
    <w:rsid w:val="00353E91"/>
    <w:rsid w:val="003573F1"/>
    <w:rsid w:val="00360A86"/>
    <w:rsid w:val="003707C9"/>
    <w:rsid w:val="00376BD5"/>
    <w:rsid w:val="003A4472"/>
    <w:rsid w:val="003A58A6"/>
    <w:rsid w:val="003B4C58"/>
    <w:rsid w:val="003C2DD8"/>
    <w:rsid w:val="0040271C"/>
    <w:rsid w:val="00404266"/>
    <w:rsid w:val="004277D9"/>
    <w:rsid w:val="004303C4"/>
    <w:rsid w:val="00456FF1"/>
    <w:rsid w:val="0047454F"/>
    <w:rsid w:val="00474BA7"/>
    <w:rsid w:val="0048127C"/>
    <w:rsid w:val="00485725"/>
    <w:rsid w:val="004A1AB0"/>
    <w:rsid w:val="004E2978"/>
    <w:rsid w:val="00504475"/>
    <w:rsid w:val="005450AF"/>
    <w:rsid w:val="0055377F"/>
    <w:rsid w:val="00554B1A"/>
    <w:rsid w:val="005742D8"/>
    <w:rsid w:val="00590237"/>
    <w:rsid w:val="00593548"/>
    <w:rsid w:val="005A0D8B"/>
    <w:rsid w:val="005A7DFD"/>
    <w:rsid w:val="005B1ED2"/>
    <w:rsid w:val="005D4896"/>
    <w:rsid w:val="005F6B5F"/>
    <w:rsid w:val="00621971"/>
    <w:rsid w:val="00624E7F"/>
    <w:rsid w:val="006528DC"/>
    <w:rsid w:val="00655F00"/>
    <w:rsid w:val="006863D7"/>
    <w:rsid w:val="00686D5C"/>
    <w:rsid w:val="00694726"/>
    <w:rsid w:val="006B09A9"/>
    <w:rsid w:val="006C56CD"/>
    <w:rsid w:val="006D06A5"/>
    <w:rsid w:val="006D7EC7"/>
    <w:rsid w:val="006F4FA5"/>
    <w:rsid w:val="00700948"/>
    <w:rsid w:val="0071615C"/>
    <w:rsid w:val="007162E1"/>
    <w:rsid w:val="0075344A"/>
    <w:rsid w:val="00757172"/>
    <w:rsid w:val="00780A16"/>
    <w:rsid w:val="007847B7"/>
    <w:rsid w:val="007B145D"/>
    <w:rsid w:val="007D0A20"/>
    <w:rsid w:val="007F2DB7"/>
    <w:rsid w:val="008030DC"/>
    <w:rsid w:val="008360F5"/>
    <w:rsid w:val="00843353"/>
    <w:rsid w:val="0084461D"/>
    <w:rsid w:val="00847990"/>
    <w:rsid w:val="00873F90"/>
    <w:rsid w:val="00884594"/>
    <w:rsid w:val="00891022"/>
    <w:rsid w:val="008B5361"/>
    <w:rsid w:val="00901BED"/>
    <w:rsid w:val="00906B65"/>
    <w:rsid w:val="009071F8"/>
    <w:rsid w:val="00910762"/>
    <w:rsid w:val="00917290"/>
    <w:rsid w:val="0093182A"/>
    <w:rsid w:val="00964BDD"/>
    <w:rsid w:val="009736A6"/>
    <w:rsid w:val="00990A16"/>
    <w:rsid w:val="009C3F91"/>
    <w:rsid w:val="009C6C10"/>
    <w:rsid w:val="009C7FB5"/>
    <w:rsid w:val="009D2D60"/>
    <w:rsid w:val="009E283A"/>
    <w:rsid w:val="009F4361"/>
    <w:rsid w:val="00A07AEF"/>
    <w:rsid w:val="00A21A62"/>
    <w:rsid w:val="00A43123"/>
    <w:rsid w:val="00A62848"/>
    <w:rsid w:val="00A70A19"/>
    <w:rsid w:val="00A91316"/>
    <w:rsid w:val="00AA1A23"/>
    <w:rsid w:val="00AB54D0"/>
    <w:rsid w:val="00AD4CC9"/>
    <w:rsid w:val="00AE789F"/>
    <w:rsid w:val="00AF7F5A"/>
    <w:rsid w:val="00B07C4D"/>
    <w:rsid w:val="00B11358"/>
    <w:rsid w:val="00B17984"/>
    <w:rsid w:val="00B223DF"/>
    <w:rsid w:val="00B34647"/>
    <w:rsid w:val="00B725C8"/>
    <w:rsid w:val="00B81532"/>
    <w:rsid w:val="00B834B0"/>
    <w:rsid w:val="00B844FE"/>
    <w:rsid w:val="00B93AE5"/>
    <w:rsid w:val="00BD0A5D"/>
    <w:rsid w:val="00BD5D34"/>
    <w:rsid w:val="00BE3AB8"/>
    <w:rsid w:val="00BF67F3"/>
    <w:rsid w:val="00C01AC7"/>
    <w:rsid w:val="00C32BA6"/>
    <w:rsid w:val="00C476C6"/>
    <w:rsid w:val="00C545C2"/>
    <w:rsid w:val="00C54673"/>
    <w:rsid w:val="00C61C88"/>
    <w:rsid w:val="00CA721D"/>
    <w:rsid w:val="00CC2192"/>
    <w:rsid w:val="00CC569C"/>
    <w:rsid w:val="00CC5A06"/>
    <w:rsid w:val="00CD484A"/>
    <w:rsid w:val="00CE70A8"/>
    <w:rsid w:val="00CF21D8"/>
    <w:rsid w:val="00D105C8"/>
    <w:rsid w:val="00D37592"/>
    <w:rsid w:val="00D464F5"/>
    <w:rsid w:val="00D74414"/>
    <w:rsid w:val="00D93CB7"/>
    <w:rsid w:val="00D94057"/>
    <w:rsid w:val="00D9502C"/>
    <w:rsid w:val="00D95B67"/>
    <w:rsid w:val="00D95FDE"/>
    <w:rsid w:val="00D9689C"/>
    <w:rsid w:val="00DB3833"/>
    <w:rsid w:val="00DB3B00"/>
    <w:rsid w:val="00DD02CE"/>
    <w:rsid w:val="00DD0E50"/>
    <w:rsid w:val="00DD15FD"/>
    <w:rsid w:val="00DF5DDF"/>
    <w:rsid w:val="00E05230"/>
    <w:rsid w:val="00E122E9"/>
    <w:rsid w:val="00E1763D"/>
    <w:rsid w:val="00E25C74"/>
    <w:rsid w:val="00E267F8"/>
    <w:rsid w:val="00E34F85"/>
    <w:rsid w:val="00E67488"/>
    <w:rsid w:val="00E75816"/>
    <w:rsid w:val="00EB75B2"/>
    <w:rsid w:val="00EC60A1"/>
    <w:rsid w:val="00ED6E64"/>
    <w:rsid w:val="00EE2833"/>
    <w:rsid w:val="00EE5BD7"/>
    <w:rsid w:val="00F068FA"/>
    <w:rsid w:val="00F25916"/>
    <w:rsid w:val="00F558BF"/>
    <w:rsid w:val="00F60B3C"/>
    <w:rsid w:val="00F616CD"/>
    <w:rsid w:val="00FB3854"/>
    <w:rsid w:val="00FC1058"/>
    <w:rsid w:val="00FD355D"/>
    <w:rsid w:val="00FD6E81"/>
    <w:rsid w:val="00FE633F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E34F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4F85"/>
  </w:style>
  <w:style w:type="table" w:styleId="TableGrid">
    <w:name w:val="Table Grid"/>
    <w:basedOn w:val="TableNormal"/>
    <w:uiPriority w:val="59"/>
    <w:rsid w:val="00BE3AB8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E34F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4F85"/>
  </w:style>
  <w:style w:type="table" w:styleId="TableGrid">
    <w:name w:val="Table Grid"/>
    <w:basedOn w:val="TableNormal"/>
    <w:uiPriority w:val="59"/>
    <w:rsid w:val="00BE3AB8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 BRANCH</cp:lastModifiedBy>
  <cp:revision>35</cp:revision>
  <cp:lastPrinted>2024-02-03T07:07:00Z</cp:lastPrinted>
  <dcterms:created xsi:type="dcterms:W3CDTF">2022-12-05T10:27:00Z</dcterms:created>
  <dcterms:modified xsi:type="dcterms:W3CDTF">2024-02-03T07:16:00Z</dcterms:modified>
</cp:coreProperties>
</file>